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1EDD0C" w14:textId="6F0840BA" w:rsidR="00E66D9D" w:rsidRPr="0031214E" w:rsidRDefault="00E66D9D" w:rsidP="00E66D9D">
      <w:pPr>
        <w:pStyle w:val="CRCoverPage"/>
        <w:tabs>
          <w:tab w:val="right" w:pos="9639"/>
        </w:tabs>
        <w:spacing w:after="0"/>
        <w:rPr>
          <w:b/>
          <w:i/>
          <w:noProof/>
          <w:sz w:val="28"/>
          <w:lang w:val="en-US"/>
        </w:rPr>
      </w:pPr>
      <w:r w:rsidRPr="0031214E">
        <w:rPr>
          <w:b/>
          <w:noProof/>
          <w:sz w:val="24"/>
          <w:lang w:val="en-US"/>
        </w:rPr>
        <w:t>3GPP TSG</w:t>
      </w:r>
      <w:r w:rsidR="006A12FF" w:rsidRPr="0031214E">
        <w:rPr>
          <w:b/>
          <w:noProof/>
          <w:sz w:val="24"/>
          <w:lang w:val="en-US"/>
        </w:rPr>
        <w:t xml:space="preserve"> </w:t>
      </w:r>
      <w:r w:rsidR="00DA35C4" w:rsidRPr="0031214E">
        <w:rPr>
          <w:b/>
          <w:noProof/>
          <w:sz w:val="24"/>
          <w:lang w:val="en-US"/>
        </w:rPr>
        <w:t>RAN</w:t>
      </w:r>
      <w:r w:rsidRPr="0031214E">
        <w:rPr>
          <w:b/>
          <w:noProof/>
          <w:sz w:val="24"/>
          <w:lang w:val="en-US"/>
        </w:rPr>
        <w:t xml:space="preserve"> WG</w:t>
      </w:r>
      <w:r w:rsidR="00DA35C4" w:rsidRPr="0031214E">
        <w:rPr>
          <w:b/>
          <w:noProof/>
          <w:sz w:val="24"/>
          <w:lang w:val="en-US"/>
        </w:rPr>
        <w:t>3</w:t>
      </w:r>
      <w:r w:rsidRPr="0031214E">
        <w:rPr>
          <w:b/>
          <w:noProof/>
          <w:sz w:val="24"/>
          <w:lang w:val="en-US"/>
        </w:rPr>
        <w:t>#1</w:t>
      </w:r>
      <w:r w:rsidR="00DA35C4" w:rsidRPr="0031214E">
        <w:rPr>
          <w:b/>
          <w:noProof/>
          <w:sz w:val="24"/>
          <w:lang w:val="en-US"/>
        </w:rPr>
        <w:t>1</w:t>
      </w:r>
      <w:r w:rsidR="0031214E" w:rsidRPr="0031214E">
        <w:rPr>
          <w:b/>
          <w:noProof/>
          <w:sz w:val="24"/>
          <w:lang w:val="en-US"/>
        </w:rPr>
        <w:t>9</w:t>
      </w:r>
      <w:r w:rsidRPr="0031214E">
        <w:rPr>
          <w:b/>
          <w:i/>
          <w:noProof/>
          <w:sz w:val="28"/>
          <w:lang w:val="en-US"/>
        </w:rPr>
        <w:tab/>
      </w:r>
      <w:r w:rsidR="00DA35C4" w:rsidRPr="0031214E">
        <w:rPr>
          <w:b/>
          <w:noProof/>
          <w:sz w:val="24"/>
          <w:lang w:val="en-US"/>
        </w:rPr>
        <w:t>R3</w:t>
      </w:r>
      <w:r w:rsidRPr="0031214E">
        <w:rPr>
          <w:b/>
          <w:noProof/>
          <w:sz w:val="24"/>
          <w:lang w:val="en-US"/>
        </w:rPr>
        <w:t>-2</w:t>
      </w:r>
      <w:r w:rsidR="0031214E">
        <w:rPr>
          <w:b/>
          <w:noProof/>
          <w:sz w:val="24"/>
          <w:lang w:val="en-US"/>
        </w:rPr>
        <w:t>3</w:t>
      </w:r>
      <w:r w:rsidR="00836173">
        <w:rPr>
          <w:b/>
          <w:noProof/>
          <w:sz w:val="24"/>
          <w:lang w:val="en-US"/>
        </w:rPr>
        <w:t>0227</w:t>
      </w:r>
    </w:p>
    <w:p w14:paraId="111C77F4" w14:textId="1228C854" w:rsidR="00463675" w:rsidRPr="000F4E43" w:rsidRDefault="0031214E" w:rsidP="000F4E43">
      <w:pPr>
        <w:pStyle w:val="Header"/>
        <w:pBdr>
          <w:bottom w:val="single" w:sz="4" w:space="1" w:color="auto"/>
        </w:pBdr>
        <w:tabs>
          <w:tab w:val="clear" w:pos="4153"/>
          <w:tab w:val="clear" w:pos="8306"/>
          <w:tab w:val="right" w:pos="9639"/>
        </w:tabs>
        <w:rPr>
          <w:rFonts w:ascii="Arial" w:hAnsi="Arial" w:cs="Arial"/>
          <w:b/>
          <w:bCs/>
          <w:sz w:val="24"/>
          <w:szCs w:val="24"/>
        </w:rPr>
      </w:pPr>
      <w:r>
        <w:rPr>
          <w:rFonts w:ascii="Arial" w:eastAsia="MS Mincho" w:hAnsi="Arial"/>
          <w:b/>
          <w:noProof/>
          <w:sz w:val="24"/>
        </w:rPr>
        <w:t>Athens, Greece,</w:t>
      </w:r>
      <w:r w:rsidRPr="0076784F">
        <w:rPr>
          <w:rFonts w:ascii="Arial" w:eastAsia="MS Mincho" w:hAnsi="Arial"/>
          <w:b/>
          <w:noProof/>
          <w:sz w:val="24"/>
        </w:rPr>
        <w:t xml:space="preserve"> </w:t>
      </w:r>
      <w:r>
        <w:rPr>
          <w:rFonts w:ascii="Arial" w:eastAsia="MS Mincho" w:hAnsi="Arial"/>
          <w:b/>
          <w:noProof/>
          <w:sz w:val="24"/>
        </w:rPr>
        <w:t xml:space="preserve">February 27 – March 3, 2023                                                 </w:t>
      </w:r>
    </w:p>
    <w:p w14:paraId="0C32972C" w14:textId="77777777" w:rsidR="00463675" w:rsidRPr="000F4E43" w:rsidRDefault="00463675">
      <w:pPr>
        <w:rPr>
          <w:rFonts w:ascii="Arial" w:hAnsi="Arial" w:cs="Arial"/>
        </w:rPr>
      </w:pPr>
    </w:p>
    <w:p w14:paraId="0BDE2A0F" w14:textId="4CCA3B1B" w:rsidR="00463675" w:rsidRPr="00104AF8" w:rsidRDefault="00463675" w:rsidP="000F4E43">
      <w:pPr>
        <w:pStyle w:val="Title"/>
      </w:pPr>
      <w:r w:rsidRPr="000F4E43">
        <w:t>Title:</w:t>
      </w:r>
      <w:r w:rsidRPr="00104AF8">
        <w:tab/>
      </w:r>
      <w:r w:rsidR="00FD29BB">
        <w:t xml:space="preserve">[DRAFT] </w:t>
      </w:r>
      <w:r w:rsidR="00104AF8" w:rsidRPr="00104AF8">
        <w:t xml:space="preserve">Reply LS on </w:t>
      </w:r>
      <w:r w:rsidR="00DA35C4">
        <w:rPr>
          <w:color w:val="0D0D0D"/>
        </w:rPr>
        <w:t>FS_VMR solutions review</w:t>
      </w:r>
    </w:p>
    <w:p w14:paraId="65004854" w14:textId="4F2F6909" w:rsidR="00463675" w:rsidRPr="00104AF8" w:rsidRDefault="00463675" w:rsidP="000F4E43">
      <w:pPr>
        <w:pStyle w:val="Title"/>
      </w:pPr>
      <w:r w:rsidRPr="00104AF8">
        <w:t>Response to:</w:t>
      </w:r>
      <w:r w:rsidRPr="00104AF8">
        <w:tab/>
      </w:r>
      <w:r w:rsidRPr="007626BF">
        <w:rPr>
          <w:b w:val="0"/>
          <w:bCs w:val="0"/>
        </w:rPr>
        <w:t xml:space="preserve">LS </w:t>
      </w:r>
      <w:r w:rsidR="00BF6B0C" w:rsidRPr="007626BF">
        <w:rPr>
          <w:b w:val="0"/>
          <w:bCs w:val="0"/>
        </w:rPr>
        <w:t>R3-2</w:t>
      </w:r>
      <w:r w:rsidR="00EE4B27">
        <w:rPr>
          <w:b w:val="0"/>
          <w:bCs w:val="0"/>
        </w:rPr>
        <w:t>30032</w:t>
      </w:r>
      <w:r w:rsidR="00BF6B0C" w:rsidRPr="007626BF">
        <w:rPr>
          <w:b w:val="0"/>
          <w:bCs w:val="0"/>
        </w:rPr>
        <w:t xml:space="preserve"> </w:t>
      </w:r>
      <w:r w:rsidRPr="007626BF">
        <w:rPr>
          <w:b w:val="0"/>
          <w:bCs w:val="0"/>
        </w:rPr>
        <w:t>(</w:t>
      </w:r>
      <w:r w:rsidR="00DA35C4" w:rsidRPr="007626BF">
        <w:rPr>
          <w:b w:val="0"/>
          <w:bCs w:val="0"/>
        </w:rPr>
        <w:t>S</w:t>
      </w:r>
      <w:r w:rsidR="00104AF8" w:rsidRPr="007626BF">
        <w:rPr>
          <w:b w:val="0"/>
          <w:bCs w:val="0"/>
        </w:rPr>
        <w:t>2</w:t>
      </w:r>
      <w:r w:rsidRPr="007626BF">
        <w:rPr>
          <w:b w:val="0"/>
          <w:bCs w:val="0"/>
        </w:rPr>
        <w:t>-</w:t>
      </w:r>
      <w:r w:rsidR="00104AF8" w:rsidRPr="007626BF">
        <w:rPr>
          <w:b w:val="0"/>
          <w:bCs w:val="0"/>
        </w:rPr>
        <w:t>2</w:t>
      </w:r>
      <w:r w:rsidR="00957831" w:rsidRPr="007626BF">
        <w:rPr>
          <w:b w:val="0"/>
          <w:bCs w:val="0"/>
        </w:rPr>
        <w:t>2</w:t>
      </w:r>
      <w:r w:rsidR="00EE4B27">
        <w:rPr>
          <w:b w:val="0"/>
          <w:bCs w:val="0"/>
        </w:rPr>
        <w:t>11437</w:t>
      </w:r>
      <w:r w:rsidRPr="007626BF">
        <w:rPr>
          <w:b w:val="0"/>
          <w:bCs w:val="0"/>
        </w:rPr>
        <w:t xml:space="preserve">) on </w:t>
      </w:r>
      <w:r w:rsidR="00DA35C4" w:rsidRPr="007626BF">
        <w:rPr>
          <w:b w:val="0"/>
          <w:bCs w:val="0"/>
          <w:color w:val="0D0D0D"/>
        </w:rPr>
        <w:t>FS_VMR solutions review</w:t>
      </w:r>
    </w:p>
    <w:p w14:paraId="56E3B846" w14:textId="6A3D9DBC" w:rsidR="00463675" w:rsidRPr="00104AF8" w:rsidRDefault="00463675" w:rsidP="000F4E43">
      <w:pPr>
        <w:pStyle w:val="Title"/>
      </w:pPr>
      <w:r w:rsidRPr="00104AF8">
        <w:t>Release:</w:t>
      </w:r>
      <w:r w:rsidRPr="00104AF8">
        <w:tab/>
      </w:r>
      <w:r w:rsidR="00BF6B0C" w:rsidRPr="007626BF">
        <w:rPr>
          <w:b w:val="0"/>
          <w:bCs w:val="0"/>
        </w:rPr>
        <w:t>Rel-</w:t>
      </w:r>
      <w:r w:rsidR="00104AF8" w:rsidRPr="007626BF">
        <w:rPr>
          <w:b w:val="0"/>
          <w:bCs w:val="0"/>
        </w:rPr>
        <w:t>1</w:t>
      </w:r>
      <w:r w:rsidR="00DA35C4" w:rsidRPr="007626BF">
        <w:rPr>
          <w:b w:val="0"/>
          <w:bCs w:val="0"/>
        </w:rPr>
        <w:t>8</w:t>
      </w:r>
    </w:p>
    <w:p w14:paraId="792135A2" w14:textId="431368A6" w:rsidR="00463675" w:rsidRPr="00104AF8" w:rsidRDefault="00463675" w:rsidP="000F4E43">
      <w:pPr>
        <w:pStyle w:val="Title"/>
      </w:pPr>
      <w:r w:rsidRPr="00104AF8">
        <w:t>Work Item:</w:t>
      </w:r>
      <w:r w:rsidRPr="00104AF8">
        <w:tab/>
      </w:r>
      <w:r w:rsidR="00C31A0D" w:rsidRPr="007626BF">
        <w:rPr>
          <w:b w:val="0"/>
          <w:bCs w:val="0"/>
        </w:rPr>
        <w:t>NR_</w:t>
      </w:r>
      <w:proofErr w:type="spellStart"/>
      <w:r w:rsidR="00DA35C4" w:rsidRPr="007626BF">
        <w:rPr>
          <w:b w:val="0"/>
          <w:bCs w:val="0"/>
          <w:lang w:val="en-US"/>
        </w:rPr>
        <w:t>mobile_IAB</w:t>
      </w:r>
      <w:proofErr w:type="spellEnd"/>
    </w:p>
    <w:p w14:paraId="0A1390C0" w14:textId="77777777" w:rsidR="00463675" w:rsidRPr="00104AF8" w:rsidRDefault="00463675">
      <w:pPr>
        <w:spacing w:after="60"/>
        <w:ind w:left="1985" w:hanging="1985"/>
        <w:rPr>
          <w:rFonts w:ascii="Arial" w:hAnsi="Arial" w:cs="Arial"/>
          <w:b/>
        </w:rPr>
      </w:pPr>
    </w:p>
    <w:p w14:paraId="2BA4C3D5" w14:textId="403D5AE3" w:rsidR="00463675" w:rsidRPr="007626BF" w:rsidRDefault="00463675" w:rsidP="000F4E43">
      <w:pPr>
        <w:pStyle w:val="Source"/>
        <w:rPr>
          <w:b w:val="0"/>
          <w:bCs/>
        </w:rPr>
      </w:pPr>
      <w:r w:rsidRPr="00104AF8">
        <w:t>Source:</w:t>
      </w:r>
      <w:r w:rsidRPr="00104AF8">
        <w:tab/>
      </w:r>
      <w:r w:rsidR="00FD29BB" w:rsidRPr="007626BF">
        <w:rPr>
          <w:b w:val="0"/>
          <w:bCs/>
        </w:rPr>
        <w:t xml:space="preserve">Qualcomm [to be: </w:t>
      </w:r>
      <w:r w:rsidR="00DA35C4" w:rsidRPr="007626BF">
        <w:rPr>
          <w:b w:val="0"/>
          <w:bCs/>
        </w:rPr>
        <w:t>RAN3</w:t>
      </w:r>
      <w:r w:rsidR="00FD29BB" w:rsidRPr="007626BF">
        <w:rPr>
          <w:b w:val="0"/>
          <w:bCs/>
        </w:rPr>
        <w:t>]</w:t>
      </w:r>
    </w:p>
    <w:p w14:paraId="6AF9910D" w14:textId="0CCF4FC3" w:rsidR="00463675" w:rsidRPr="00104AF8" w:rsidRDefault="00463675" w:rsidP="000F4E43">
      <w:pPr>
        <w:pStyle w:val="Source"/>
      </w:pPr>
      <w:r w:rsidRPr="00104AF8">
        <w:t>To:</w:t>
      </w:r>
      <w:r w:rsidRPr="00104AF8">
        <w:tab/>
      </w:r>
      <w:r w:rsidR="00DA35C4">
        <w:rPr>
          <w:b w:val="0"/>
        </w:rPr>
        <w:t>SA2</w:t>
      </w:r>
    </w:p>
    <w:p w14:paraId="033E954A" w14:textId="1B659509" w:rsidR="00463675" w:rsidRPr="00104AF8" w:rsidRDefault="00463675" w:rsidP="000F4E43">
      <w:pPr>
        <w:pStyle w:val="Source"/>
      </w:pPr>
      <w:r w:rsidRPr="00104AF8">
        <w:t>Cc:</w:t>
      </w:r>
      <w:r w:rsidRPr="00104AF8">
        <w:tab/>
      </w:r>
      <w:r w:rsidR="0000541E">
        <w:rPr>
          <w:b w:val="0"/>
        </w:rPr>
        <w:t xml:space="preserve">RAN2, </w:t>
      </w:r>
      <w:r w:rsidR="00DA35C4">
        <w:rPr>
          <w:b w:val="0"/>
        </w:rPr>
        <w:t>RAN4, RAN</w:t>
      </w:r>
    </w:p>
    <w:p w14:paraId="12F1EB36" w14:textId="77777777" w:rsidR="00463675" w:rsidRPr="000F4E43" w:rsidRDefault="00463675">
      <w:pPr>
        <w:spacing w:after="60"/>
        <w:ind w:left="1985" w:hanging="1985"/>
        <w:rPr>
          <w:rFonts w:ascii="Arial" w:hAnsi="Arial" w:cs="Arial"/>
          <w:bCs/>
        </w:rPr>
      </w:pPr>
    </w:p>
    <w:p w14:paraId="65D93A5A"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59A08754" w14:textId="7F64808D" w:rsidR="00463675" w:rsidRPr="000F4E43" w:rsidRDefault="00463675" w:rsidP="000F4E43">
      <w:pPr>
        <w:pStyle w:val="Contact"/>
        <w:tabs>
          <w:tab w:val="clear" w:pos="2268"/>
        </w:tabs>
        <w:rPr>
          <w:bCs/>
        </w:rPr>
      </w:pPr>
      <w:r w:rsidRPr="000F4E43">
        <w:t>Name:</w:t>
      </w:r>
      <w:r w:rsidRPr="000F4E43">
        <w:rPr>
          <w:bCs/>
        </w:rPr>
        <w:tab/>
      </w:r>
      <w:r w:rsidR="00DA35C4" w:rsidRPr="007626BF">
        <w:rPr>
          <w:b w:val="0"/>
        </w:rPr>
        <w:t>Georg</w:t>
      </w:r>
      <w:r w:rsidR="00104AF8" w:rsidRPr="007626BF">
        <w:rPr>
          <w:b w:val="0"/>
        </w:rPr>
        <w:t xml:space="preserve"> </w:t>
      </w:r>
      <w:r w:rsidR="00DA35C4" w:rsidRPr="007626BF">
        <w:rPr>
          <w:b w:val="0"/>
        </w:rPr>
        <w:t>Hampel</w:t>
      </w:r>
    </w:p>
    <w:p w14:paraId="5836C680" w14:textId="4CF46FD5" w:rsidR="00463675" w:rsidRPr="00104AF8" w:rsidRDefault="00463675" w:rsidP="000F4E43">
      <w:pPr>
        <w:pStyle w:val="Contact"/>
        <w:tabs>
          <w:tab w:val="clear" w:pos="2268"/>
        </w:tabs>
        <w:rPr>
          <w:bCs/>
        </w:rPr>
      </w:pPr>
      <w:r w:rsidRPr="00104AF8">
        <w:t>E-mail Address:</w:t>
      </w:r>
      <w:r w:rsidRPr="00104AF8">
        <w:rPr>
          <w:bCs/>
        </w:rPr>
        <w:tab/>
      </w:r>
      <w:r w:rsidR="00DA35C4" w:rsidRPr="007626BF">
        <w:rPr>
          <w:b w:val="0"/>
        </w:rPr>
        <w:t>ghampel</w:t>
      </w:r>
      <w:r w:rsidR="00104AF8" w:rsidRPr="007626BF">
        <w:rPr>
          <w:b w:val="0"/>
        </w:rPr>
        <w:t>@qti.qualcomm.com</w:t>
      </w:r>
    </w:p>
    <w:p w14:paraId="486A119D" w14:textId="77777777" w:rsidR="00463675" w:rsidRPr="000F4E43" w:rsidRDefault="00463675">
      <w:pPr>
        <w:spacing w:after="60"/>
        <w:ind w:left="1985" w:hanging="1985"/>
        <w:rPr>
          <w:rFonts w:ascii="Arial" w:hAnsi="Arial" w:cs="Arial"/>
          <w:b/>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 xml:space="preserve">Send any </w:t>
      </w:r>
      <w:proofErr w:type="gramStart"/>
      <w:r w:rsidRPr="000F4E43">
        <w:rPr>
          <w:rFonts w:ascii="Arial" w:hAnsi="Arial" w:cs="Arial"/>
          <w:b/>
        </w:rPr>
        <w:t>reply</w:t>
      </w:r>
      <w:proofErr w:type="gramEnd"/>
      <w:r w:rsidRPr="000F4E43">
        <w:rPr>
          <w:rFonts w:ascii="Arial" w:hAnsi="Arial" w:cs="Arial"/>
          <w:b/>
        </w:rPr>
        <w:t xml:space="preserve"> LS to:</w:t>
      </w:r>
      <w:r w:rsidRPr="000F4E43">
        <w:rPr>
          <w:rFonts w:ascii="Arial" w:hAnsi="Arial" w:cs="Arial"/>
          <w:b/>
        </w:rPr>
        <w:tab/>
      </w:r>
      <w:r w:rsidRPr="007626BF">
        <w:rPr>
          <w:rFonts w:ascii="Arial" w:hAnsi="Arial" w:cs="Arial"/>
          <w:bCs/>
        </w:rPr>
        <w:t>3GPP Liaisons Coordinator,</w:t>
      </w:r>
      <w:r w:rsidRPr="000F4E43">
        <w:rPr>
          <w:rFonts w:ascii="Arial" w:hAnsi="Arial" w:cs="Arial"/>
          <w:b/>
        </w:rPr>
        <w:t xml:space="preserve">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56EA0D1B" w14:textId="0FC2E5B9" w:rsidR="00463675" w:rsidRPr="000F4E43" w:rsidRDefault="00463675" w:rsidP="000F4E43">
      <w:pPr>
        <w:pStyle w:val="Title"/>
      </w:pPr>
      <w:r w:rsidRPr="000F4E43">
        <w:t>Attachments:</w:t>
      </w:r>
      <w:r w:rsidRPr="000F4E43">
        <w:tab/>
      </w:r>
      <w:r w:rsidR="00104AF8" w:rsidRPr="007626BF">
        <w:rPr>
          <w:b w:val="0"/>
          <w:bCs w:val="0"/>
        </w:rPr>
        <w:t>None</w:t>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6B0F5AA3" w14:textId="77777777" w:rsidR="00EE4B27" w:rsidRDefault="00EE4B27" w:rsidP="00EE4B27">
      <w:pPr>
        <w:jc w:val="both"/>
        <w:rPr>
          <w:rFonts w:ascii="Arial" w:hAnsi="Arial" w:cs="Arial"/>
        </w:rPr>
      </w:pPr>
      <w:r>
        <w:rPr>
          <w:rFonts w:ascii="Arial" w:hAnsi="Arial" w:cs="Arial"/>
        </w:rPr>
        <w:t>RAN3 would like to thank SA2 for their Reply LS on FS_VMR solutions review (</w:t>
      </w:r>
      <w:r w:rsidRPr="003F359B">
        <w:rPr>
          <w:rFonts w:ascii="Arial" w:hAnsi="Arial" w:cs="Arial"/>
        </w:rPr>
        <w:t>R3-230032/ S2-2211437</w:t>
      </w:r>
      <w:r>
        <w:rPr>
          <w:rFonts w:ascii="Arial" w:hAnsi="Arial" w:cs="Arial"/>
        </w:rPr>
        <w:t xml:space="preserve">). </w:t>
      </w:r>
    </w:p>
    <w:p w14:paraId="47150C03" w14:textId="77777777" w:rsidR="00EE4B27" w:rsidRDefault="00EE4B27" w:rsidP="00EE4B27">
      <w:pPr>
        <w:jc w:val="both"/>
        <w:rPr>
          <w:rFonts w:ascii="Arial" w:hAnsi="Arial" w:cs="Arial"/>
        </w:rPr>
      </w:pPr>
    </w:p>
    <w:p w14:paraId="0D7A9F0B" w14:textId="773DC88F" w:rsidR="00EE4B27" w:rsidRDefault="00EE4B27" w:rsidP="00EE4B27">
      <w:pPr>
        <w:jc w:val="both"/>
        <w:rPr>
          <w:rFonts w:ascii="Arial" w:hAnsi="Arial" w:cs="Arial"/>
        </w:rPr>
      </w:pPr>
      <w:r>
        <w:rPr>
          <w:rFonts w:ascii="Arial" w:hAnsi="Arial" w:cs="Arial"/>
        </w:rPr>
        <w:t>Regarding the following requests by SA2:</w:t>
      </w:r>
    </w:p>
    <w:p w14:paraId="18440A77" w14:textId="77777777" w:rsidR="001B247A" w:rsidRDefault="001B247A" w:rsidP="00EE4B27">
      <w:pPr>
        <w:jc w:val="both"/>
        <w:rPr>
          <w:rFonts w:ascii="Arial" w:hAnsi="Arial" w:cs="Arial"/>
        </w:rPr>
      </w:pPr>
    </w:p>
    <w:p w14:paraId="34341534" w14:textId="357769CB" w:rsidR="00EE4B27" w:rsidRPr="001B247A" w:rsidRDefault="001B247A" w:rsidP="00EE4B27">
      <w:pPr>
        <w:numPr>
          <w:ilvl w:val="0"/>
          <w:numId w:val="15"/>
        </w:numPr>
        <w:jc w:val="both"/>
        <w:rPr>
          <w:rFonts w:ascii="Arial" w:hAnsi="Arial" w:cs="Arial"/>
        </w:rPr>
      </w:pPr>
      <w:r w:rsidRPr="001B247A">
        <w:rPr>
          <w:rFonts w:ascii="Arial" w:hAnsi="Arial" w:cs="Arial"/>
        </w:rPr>
        <w:t xml:space="preserve">For point#6: RAN3 can accommodate Point#6 within Rel-18. RAN3 will enhance </w:t>
      </w:r>
      <w:proofErr w:type="spellStart"/>
      <w:r w:rsidRPr="001B247A">
        <w:rPr>
          <w:rFonts w:ascii="Arial" w:hAnsi="Arial" w:cs="Arial"/>
        </w:rPr>
        <w:t>NRPPa</w:t>
      </w:r>
      <w:proofErr w:type="spellEnd"/>
      <w:r w:rsidRPr="001B247A">
        <w:rPr>
          <w:rFonts w:ascii="Arial" w:hAnsi="Arial" w:cs="Arial"/>
        </w:rPr>
        <w:t xml:space="preserve"> messages to the LMF and F1AP positioning messages to the </w:t>
      </w:r>
      <w:proofErr w:type="spellStart"/>
      <w:r w:rsidRPr="001B247A">
        <w:rPr>
          <w:rFonts w:ascii="Arial" w:hAnsi="Arial" w:cs="Arial"/>
        </w:rPr>
        <w:t>gNB</w:t>
      </w:r>
      <w:proofErr w:type="spellEnd"/>
      <w:r w:rsidRPr="001B247A">
        <w:rPr>
          <w:rFonts w:ascii="Arial" w:hAnsi="Arial" w:cs="Arial"/>
        </w:rPr>
        <w:t xml:space="preserve"> to optionally include mobile-TRP-specific information for each TRP reported. The mobile-TRP-specific information includes the GPSI of the </w:t>
      </w:r>
      <w:proofErr w:type="spellStart"/>
      <w:r w:rsidRPr="001B247A">
        <w:rPr>
          <w:rFonts w:ascii="Arial" w:hAnsi="Arial" w:cs="Arial"/>
        </w:rPr>
        <w:t>mIAB</w:t>
      </w:r>
      <w:proofErr w:type="spellEnd"/>
      <w:r w:rsidRPr="001B247A">
        <w:rPr>
          <w:rFonts w:ascii="Arial" w:hAnsi="Arial" w:cs="Arial"/>
        </w:rPr>
        <w:t>-MT co-located with the TRP, the mobile TRP’s current geolocation and velocity, and the timestamp of the geolocation and velocity measurement. RAN3 expects that SA2 will follow up with the necessary enhancements defined in TR 23.700-05.</w:t>
      </w:r>
      <w:r w:rsidR="00EE4B27" w:rsidRPr="001B247A">
        <w:rPr>
          <w:rFonts w:ascii="Arial" w:hAnsi="Arial" w:cs="Arial"/>
        </w:rPr>
        <w:t xml:space="preserve"> </w:t>
      </w:r>
    </w:p>
    <w:p w14:paraId="4D1E4C2C" w14:textId="77777777" w:rsidR="00EE4B27" w:rsidRPr="001B247A" w:rsidRDefault="00EE4B27" w:rsidP="00EE4B27">
      <w:pPr>
        <w:ind w:left="720"/>
        <w:jc w:val="both"/>
        <w:rPr>
          <w:rFonts w:ascii="Arial" w:hAnsi="Arial" w:cs="Arial"/>
        </w:rPr>
      </w:pPr>
      <w:r w:rsidRPr="001B247A">
        <w:rPr>
          <w:rFonts w:ascii="Arial" w:hAnsi="Arial" w:cs="Arial"/>
        </w:rPr>
        <w:t xml:space="preserve">  </w:t>
      </w:r>
    </w:p>
    <w:p w14:paraId="1E5D1D7C" w14:textId="4600C165" w:rsidR="00EE4B27" w:rsidRPr="001B247A" w:rsidRDefault="00EE4B27" w:rsidP="00EE4B27">
      <w:pPr>
        <w:numPr>
          <w:ilvl w:val="0"/>
          <w:numId w:val="15"/>
        </w:numPr>
        <w:jc w:val="both"/>
        <w:rPr>
          <w:rFonts w:ascii="Arial" w:hAnsi="Arial" w:cs="Arial"/>
        </w:rPr>
      </w:pPr>
      <w:r w:rsidRPr="001B247A">
        <w:rPr>
          <w:rFonts w:ascii="Arial" w:hAnsi="Arial" w:cs="Arial"/>
        </w:rPr>
        <w:t>For point#7 (regarding KI#6)</w:t>
      </w:r>
      <w:r w:rsidR="001B247A" w:rsidRPr="001B247A">
        <w:rPr>
          <w:rFonts w:ascii="Arial" w:hAnsi="Arial" w:cs="Arial"/>
        </w:rPr>
        <w:t>:</w:t>
      </w:r>
      <w:r w:rsidRPr="001B247A">
        <w:rPr>
          <w:rFonts w:ascii="Arial" w:hAnsi="Arial" w:cs="Arial"/>
        </w:rPr>
        <w:t xml:space="preserve"> </w:t>
      </w:r>
      <w:r w:rsidR="001B247A" w:rsidRPr="001B247A">
        <w:rPr>
          <w:rFonts w:ascii="Arial" w:hAnsi="Arial" w:cs="Arial"/>
        </w:rPr>
        <w:t xml:space="preserve">RAN3 can accommodate point#7 within Rel-18. RAN3 will enhance the User Location Information IE in NGAP messages to the AMF to optionally include the NCGI of the cell, where the </w:t>
      </w:r>
      <w:proofErr w:type="spellStart"/>
      <w:r w:rsidR="001B247A" w:rsidRPr="001B247A">
        <w:rPr>
          <w:rFonts w:ascii="Arial" w:hAnsi="Arial" w:cs="Arial"/>
        </w:rPr>
        <w:t>mIAB</w:t>
      </w:r>
      <w:proofErr w:type="spellEnd"/>
      <w:r w:rsidR="001B247A" w:rsidRPr="001B247A">
        <w:rPr>
          <w:rFonts w:ascii="Arial" w:hAnsi="Arial" w:cs="Arial"/>
        </w:rPr>
        <w:t xml:space="preserve">-MT, which is collocated with the UE’s </w:t>
      </w:r>
      <w:proofErr w:type="spellStart"/>
      <w:r w:rsidR="001B247A" w:rsidRPr="001B247A">
        <w:rPr>
          <w:rFonts w:ascii="Arial" w:hAnsi="Arial" w:cs="Arial"/>
        </w:rPr>
        <w:t>mIAB</w:t>
      </w:r>
      <w:proofErr w:type="spellEnd"/>
      <w:r w:rsidR="001B247A" w:rsidRPr="001B247A">
        <w:rPr>
          <w:rFonts w:ascii="Arial" w:hAnsi="Arial" w:cs="Arial"/>
        </w:rPr>
        <w:t>-DU, is connected to</w:t>
      </w:r>
      <w:r w:rsidRPr="001B247A">
        <w:rPr>
          <w:rFonts w:ascii="Arial" w:hAnsi="Arial" w:cs="Arial"/>
        </w:rPr>
        <w:t xml:space="preserve">.        </w:t>
      </w:r>
    </w:p>
    <w:p w14:paraId="7540EE4B" w14:textId="77777777" w:rsidR="00EE4B27" w:rsidRDefault="00EE4B27" w:rsidP="00EE4B27">
      <w:pPr>
        <w:jc w:val="both"/>
        <w:rPr>
          <w:rFonts w:ascii="Arial" w:hAnsi="Arial" w:cs="Arial"/>
        </w:rPr>
      </w:pPr>
      <w:r>
        <w:rPr>
          <w:rFonts w:ascii="Arial" w:hAnsi="Arial" w:cs="Arial"/>
        </w:rPr>
        <w:t xml:space="preserve"> </w:t>
      </w:r>
    </w:p>
    <w:p w14:paraId="301210D3" w14:textId="327B2D14" w:rsidR="00EE4B27" w:rsidRDefault="001B247A" w:rsidP="00EE4B27">
      <w:pPr>
        <w:jc w:val="both"/>
        <w:rPr>
          <w:rFonts w:ascii="Arial" w:hAnsi="Arial" w:cs="Arial"/>
        </w:rPr>
      </w:pPr>
      <w:r>
        <w:rPr>
          <w:rFonts w:ascii="Arial" w:hAnsi="Arial" w:cs="Arial"/>
        </w:rPr>
        <w:t>RAN3</w:t>
      </w:r>
      <w:r w:rsidRPr="00022BBF">
        <w:rPr>
          <w:rFonts w:ascii="Arial" w:hAnsi="Arial" w:cs="Arial"/>
        </w:rPr>
        <w:t xml:space="preserve"> asks </w:t>
      </w:r>
      <w:r>
        <w:rPr>
          <w:rFonts w:ascii="Arial" w:hAnsi="Arial" w:cs="Arial"/>
        </w:rPr>
        <w:t>SA2</w:t>
      </w:r>
      <w:r w:rsidRPr="00022BBF">
        <w:rPr>
          <w:rFonts w:ascii="Arial" w:hAnsi="Arial" w:cs="Arial"/>
        </w:rPr>
        <w:t xml:space="preserve"> to </w:t>
      </w:r>
      <w:r>
        <w:rPr>
          <w:rFonts w:ascii="Arial" w:hAnsi="Arial" w:cs="Arial"/>
        </w:rPr>
        <w:t>take the above feedback into account.</w:t>
      </w:r>
    </w:p>
    <w:p w14:paraId="401C2892" w14:textId="77777777" w:rsidR="00EE4B27" w:rsidRDefault="00EE4B27" w:rsidP="00EE4B27">
      <w:pPr>
        <w:jc w:val="both"/>
        <w:rPr>
          <w:rFonts w:ascii="Arial" w:hAnsi="Arial" w:cs="Arial"/>
        </w:rPr>
      </w:pPr>
    </w:p>
    <w:p w14:paraId="63DA267E" w14:textId="1393EE1C" w:rsidR="00463675" w:rsidRPr="00022BBF" w:rsidRDefault="00463675">
      <w:pPr>
        <w:pStyle w:val="Header"/>
        <w:tabs>
          <w:tab w:val="clear" w:pos="4153"/>
          <w:tab w:val="clear" w:pos="8306"/>
        </w:tabs>
        <w:rPr>
          <w:rFonts w:ascii="Arial" w:hAnsi="Arial" w:cs="Arial"/>
        </w:rPr>
      </w:pPr>
    </w:p>
    <w:p w14:paraId="43039839" w14:textId="77777777" w:rsidR="00463675" w:rsidRPr="00022BBF" w:rsidRDefault="00463675">
      <w:pPr>
        <w:spacing w:after="120"/>
        <w:rPr>
          <w:rFonts w:ascii="Arial" w:hAnsi="Arial" w:cs="Arial"/>
          <w:b/>
        </w:rPr>
      </w:pPr>
      <w:r w:rsidRPr="00022BBF">
        <w:rPr>
          <w:rFonts w:ascii="Arial" w:hAnsi="Arial" w:cs="Arial"/>
          <w:b/>
        </w:rPr>
        <w:t>2. Actions:</w:t>
      </w:r>
    </w:p>
    <w:p w14:paraId="7BF3A47C" w14:textId="7BAD7720" w:rsidR="00463675" w:rsidRPr="00022BBF" w:rsidRDefault="00463675">
      <w:pPr>
        <w:spacing w:after="120"/>
        <w:ind w:left="1985" w:hanging="1985"/>
        <w:rPr>
          <w:rFonts w:ascii="Arial" w:hAnsi="Arial" w:cs="Arial"/>
          <w:b/>
        </w:rPr>
      </w:pPr>
      <w:r w:rsidRPr="00022BBF">
        <w:rPr>
          <w:rFonts w:ascii="Arial" w:hAnsi="Arial" w:cs="Arial"/>
          <w:b/>
        </w:rPr>
        <w:t>To RAN</w:t>
      </w:r>
      <w:r w:rsidR="003C5E54" w:rsidRPr="00022BBF">
        <w:rPr>
          <w:rFonts w:ascii="Arial" w:hAnsi="Arial" w:cs="Arial"/>
          <w:b/>
        </w:rPr>
        <w:t>2</w:t>
      </w:r>
      <w:r w:rsidRPr="00022BBF">
        <w:rPr>
          <w:rFonts w:ascii="Arial" w:hAnsi="Arial" w:cs="Arial"/>
          <w:b/>
        </w:rPr>
        <w:t xml:space="preserve"> group.</w:t>
      </w:r>
    </w:p>
    <w:p w14:paraId="3449AB35" w14:textId="5CDE5026" w:rsidR="00463675" w:rsidRPr="00022BBF" w:rsidRDefault="00463675" w:rsidP="00022BBF">
      <w:pPr>
        <w:spacing w:after="120"/>
        <w:ind w:left="993" w:hanging="993"/>
        <w:rPr>
          <w:rFonts w:ascii="Arial" w:hAnsi="Arial" w:cs="Arial"/>
          <w:i/>
          <w:iCs/>
        </w:rPr>
      </w:pPr>
      <w:r w:rsidRPr="00022BBF">
        <w:rPr>
          <w:rFonts w:ascii="Arial" w:hAnsi="Arial" w:cs="Arial"/>
          <w:b/>
        </w:rPr>
        <w:t xml:space="preserve">ACTION: </w:t>
      </w:r>
      <w:r w:rsidRPr="00022BBF">
        <w:rPr>
          <w:rFonts w:ascii="Arial" w:hAnsi="Arial" w:cs="Arial"/>
          <w:b/>
        </w:rPr>
        <w:tab/>
      </w:r>
      <w:r w:rsidR="00FC1405">
        <w:rPr>
          <w:rFonts w:ascii="Arial" w:hAnsi="Arial" w:cs="Arial"/>
        </w:rPr>
        <w:t>RAN3</w:t>
      </w:r>
      <w:r w:rsidRPr="00022BBF">
        <w:rPr>
          <w:rFonts w:ascii="Arial" w:hAnsi="Arial" w:cs="Arial"/>
        </w:rPr>
        <w:t xml:space="preserve"> asks </w:t>
      </w:r>
      <w:r w:rsidR="00FC1405">
        <w:rPr>
          <w:rFonts w:ascii="Arial" w:hAnsi="Arial" w:cs="Arial"/>
        </w:rPr>
        <w:t>SA2</w:t>
      </w:r>
      <w:r w:rsidR="003C5E54" w:rsidRPr="00022BBF">
        <w:rPr>
          <w:rFonts w:ascii="Arial" w:hAnsi="Arial" w:cs="Arial"/>
        </w:rPr>
        <w:t xml:space="preserve"> to </w:t>
      </w:r>
      <w:r w:rsidR="00FC1405">
        <w:rPr>
          <w:rFonts w:ascii="Arial" w:hAnsi="Arial" w:cs="Arial"/>
        </w:rPr>
        <w:t>take the above feedback into account</w:t>
      </w:r>
      <w:r w:rsidR="0098103D">
        <w:rPr>
          <w:rFonts w:ascii="Arial" w:hAnsi="Arial" w:cs="Arial"/>
        </w:rPr>
        <w:t>.</w:t>
      </w:r>
    </w:p>
    <w:p w14:paraId="0939DFD5" w14:textId="77777777" w:rsidR="00463675" w:rsidRPr="00022BBF" w:rsidRDefault="00463675">
      <w:pPr>
        <w:spacing w:after="120"/>
        <w:ind w:left="993" w:hanging="993"/>
        <w:rPr>
          <w:rFonts w:ascii="Arial" w:hAnsi="Arial" w:cs="Arial"/>
        </w:rPr>
      </w:pPr>
    </w:p>
    <w:p w14:paraId="0C4C9E1D" w14:textId="6C4CF2BF" w:rsidR="00463675" w:rsidRPr="00022BBF" w:rsidRDefault="00463675">
      <w:pPr>
        <w:spacing w:after="120"/>
        <w:rPr>
          <w:rFonts w:ascii="Arial" w:hAnsi="Arial" w:cs="Arial"/>
          <w:b/>
        </w:rPr>
      </w:pPr>
      <w:r w:rsidRPr="00022BBF">
        <w:rPr>
          <w:rFonts w:ascii="Arial" w:hAnsi="Arial" w:cs="Arial"/>
          <w:b/>
        </w:rPr>
        <w:t xml:space="preserve">3. Date of Next </w:t>
      </w:r>
      <w:r w:rsidR="0052554A">
        <w:rPr>
          <w:rFonts w:ascii="Arial" w:hAnsi="Arial" w:cs="Arial"/>
          <w:b/>
        </w:rPr>
        <w:t>RAN3</w:t>
      </w:r>
      <w:r w:rsidRPr="00022BBF">
        <w:rPr>
          <w:rFonts w:ascii="Arial" w:hAnsi="Arial" w:cs="Arial"/>
          <w:b/>
        </w:rPr>
        <w:t xml:space="preserve"> Meetings:</w:t>
      </w:r>
    </w:p>
    <w:p w14:paraId="50F7EC48" w14:textId="3A7D23DE" w:rsidR="00EE4B27" w:rsidRDefault="00EE4B27" w:rsidP="00EE4B27">
      <w:pPr>
        <w:tabs>
          <w:tab w:val="left" w:pos="3969"/>
          <w:tab w:val="left" w:pos="5103"/>
          <w:tab w:val="left" w:pos="8640"/>
        </w:tabs>
        <w:spacing w:after="120"/>
        <w:ind w:left="2268" w:hanging="2268"/>
        <w:rPr>
          <w:rFonts w:ascii="Arial" w:hAnsi="Arial" w:cs="Arial"/>
          <w:bCs/>
        </w:rPr>
      </w:pPr>
      <w:r>
        <w:rPr>
          <w:rFonts w:ascii="Arial" w:hAnsi="Arial" w:cs="Arial"/>
          <w:bCs/>
        </w:rPr>
        <w:t>TSG-RAN3 Meeting</w:t>
      </w:r>
      <w:r>
        <w:rPr>
          <w:rFonts w:ascii="Arial" w:hAnsi="Arial" w:cs="Arial"/>
          <w:bCs/>
        </w:rPr>
        <w:tab/>
        <w:t xml:space="preserve"> #</w:t>
      </w:r>
      <w:r w:rsidR="0052554A">
        <w:rPr>
          <w:rFonts w:ascii="Arial" w:hAnsi="Arial" w:cs="Arial"/>
          <w:bCs/>
        </w:rPr>
        <w:t>119-bis-e</w:t>
      </w:r>
      <w:r>
        <w:rPr>
          <w:rFonts w:ascii="Arial" w:hAnsi="Arial" w:cs="Arial"/>
          <w:bCs/>
        </w:rPr>
        <w:t xml:space="preserve"> – </w:t>
      </w:r>
      <w:r w:rsidR="0052554A">
        <w:rPr>
          <w:rFonts w:ascii="Arial" w:hAnsi="Arial" w:cs="Arial"/>
          <w:bCs/>
        </w:rPr>
        <w:t xml:space="preserve">April 17 to 26, </w:t>
      </w:r>
      <w:r>
        <w:rPr>
          <w:rFonts w:ascii="Arial" w:hAnsi="Arial" w:cs="Arial"/>
          <w:bCs/>
        </w:rPr>
        <w:t>2023</w:t>
      </w:r>
      <w:r w:rsidR="0052554A">
        <w:rPr>
          <w:rFonts w:ascii="Arial" w:hAnsi="Arial" w:cs="Arial"/>
          <w:bCs/>
        </w:rPr>
        <w:t xml:space="preserve">   </w:t>
      </w:r>
      <w:r w:rsidR="001B247A">
        <w:rPr>
          <w:rFonts w:ascii="Arial" w:hAnsi="Arial" w:cs="Arial"/>
          <w:bCs/>
        </w:rPr>
        <w:t xml:space="preserve"> </w:t>
      </w:r>
      <w:r>
        <w:rPr>
          <w:rFonts w:ascii="Arial" w:hAnsi="Arial" w:cs="Arial"/>
          <w:bCs/>
        </w:rPr>
        <w:t>Electronic meeting</w:t>
      </w:r>
    </w:p>
    <w:p w14:paraId="52306131" w14:textId="58E38CC1" w:rsidR="00EE4B27" w:rsidRDefault="00EE4B27" w:rsidP="00EE4B27">
      <w:pPr>
        <w:tabs>
          <w:tab w:val="left" w:pos="3969"/>
          <w:tab w:val="left" w:pos="5103"/>
          <w:tab w:val="left" w:pos="8640"/>
        </w:tabs>
        <w:spacing w:after="120"/>
        <w:ind w:left="2268" w:hanging="2268"/>
        <w:rPr>
          <w:rFonts w:ascii="Arial" w:hAnsi="Arial" w:cs="Arial"/>
          <w:bCs/>
        </w:rPr>
      </w:pPr>
      <w:r>
        <w:rPr>
          <w:rFonts w:ascii="Arial" w:hAnsi="Arial" w:cs="Arial"/>
          <w:bCs/>
        </w:rPr>
        <w:t>TSG-RAN3 Meeting</w:t>
      </w:r>
      <w:r>
        <w:rPr>
          <w:rFonts w:ascii="Arial" w:hAnsi="Arial" w:cs="Arial"/>
          <w:bCs/>
        </w:rPr>
        <w:tab/>
        <w:t xml:space="preserve"> #</w:t>
      </w:r>
      <w:r w:rsidR="0052554A">
        <w:rPr>
          <w:rFonts w:ascii="Arial" w:hAnsi="Arial" w:cs="Arial"/>
          <w:bCs/>
        </w:rPr>
        <w:t>120</w:t>
      </w:r>
      <w:r>
        <w:rPr>
          <w:rFonts w:ascii="Arial" w:hAnsi="Arial" w:cs="Arial"/>
          <w:bCs/>
        </w:rPr>
        <w:t xml:space="preserve"> – </w:t>
      </w:r>
      <w:r w:rsidR="0052554A">
        <w:rPr>
          <w:rFonts w:ascii="Arial" w:hAnsi="Arial" w:cs="Arial"/>
          <w:bCs/>
        </w:rPr>
        <w:t xml:space="preserve">May 22 to 26, </w:t>
      </w:r>
      <w:r>
        <w:rPr>
          <w:rFonts w:ascii="Arial" w:hAnsi="Arial" w:cs="Arial"/>
          <w:bCs/>
        </w:rPr>
        <w:t>2023</w:t>
      </w:r>
      <w:r>
        <w:rPr>
          <w:rFonts w:ascii="Arial" w:hAnsi="Arial" w:cs="Arial"/>
          <w:bCs/>
        </w:rPr>
        <w:tab/>
      </w:r>
      <w:r w:rsidR="0052554A">
        <w:rPr>
          <w:rFonts w:ascii="Arial" w:hAnsi="Arial" w:cs="Arial"/>
          <w:bCs/>
        </w:rPr>
        <w:t xml:space="preserve">      Incheon, Korea</w:t>
      </w:r>
    </w:p>
    <w:p w14:paraId="1E675422" w14:textId="77777777" w:rsidR="0090582E" w:rsidRPr="00F0649B" w:rsidRDefault="0090582E">
      <w:pPr>
        <w:tabs>
          <w:tab w:val="left" w:pos="5103"/>
        </w:tabs>
        <w:spacing w:after="120"/>
        <w:ind w:left="2268" w:hanging="2268"/>
        <w:rPr>
          <w:rFonts w:ascii="Arial" w:hAnsi="Arial" w:cs="Arial"/>
          <w:bCs/>
        </w:rPr>
      </w:pPr>
    </w:p>
    <w:sectPr w:rsidR="0090582E" w:rsidRPr="00F0649B"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C84B75" w14:textId="77777777" w:rsidR="00446BD3" w:rsidRDefault="00446BD3">
      <w:r>
        <w:separator/>
      </w:r>
    </w:p>
  </w:endnote>
  <w:endnote w:type="continuationSeparator" w:id="0">
    <w:p w14:paraId="01C67FDE" w14:textId="77777777" w:rsidR="00446BD3" w:rsidRDefault="00446B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469C09" w14:textId="77777777" w:rsidR="00446BD3" w:rsidRDefault="00446BD3">
      <w:r>
        <w:separator/>
      </w:r>
    </w:p>
  </w:footnote>
  <w:footnote w:type="continuationSeparator" w:id="0">
    <w:p w14:paraId="634DA57A" w14:textId="77777777" w:rsidR="00446BD3" w:rsidRDefault="00446BD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E54745"/>
    <w:multiLevelType w:val="hybridMultilevel"/>
    <w:tmpl w:val="5028810C"/>
    <w:lvl w:ilvl="0" w:tplc="30B2A654">
      <w:start w:val="3"/>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2042777024">
    <w:abstractNumId w:val="14"/>
  </w:num>
  <w:num w:numId="2" w16cid:durableId="1071856460">
    <w:abstractNumId w:val="13"/>
  </w:num>
  <w:num w:numId="3" w16cid:durableId="285627784">
    <w:abstractNumId w:val="12"/>
  </w:num>
  <w:num w:numId="4" w16cid:durableId="218172641">
    <w:abstractNumId w:val="11"/>
  </w:num>
  <w:num w:numId="5" w16cid:durableId="990911203">
    <w:abstractNumId w:val="9"/>
  </w:num>
  <w:num w:numId="6" w16cid:durableId="1712150850">
    <w:abstractNumId w:val="7"/>
  </w:num>
  <w:num w:numId="7" w16cid:durableId="980496563">
    <w:abstractNumId w:val="6"/>
  </w:num>
  <w:num w:numId="8" w16cid:durableId="1789811614">
    <w:abstractNumId w:val="5"/>
  </w:num>
  <w:num w:numId="9" w16cid:durableId="1495486053">
    <w:abstractNumId w:val="4"/>
  </w:num>
  <w:num w:numId="10" w16cid:durableId="1595481889">
    <w:abstractNumId w:val="8"/>
  </w:num>
  <w:num w:numId="11" w16cid:durableId="2058553408">
    <w:abstractNumId w:val="3"/>
  </w:num>
  <w:num w:numId="12" w16cid:durableId="1118260062">
    <w:abstractNumId w:val="2"/>
  </w:num>
  <w:num w:numId="13" w16cid:durableId="1130050791">
    <w:abstractNumId w:val="1"/>
  </w:num>
  <w:num w:numId="14" w16cid:durableId="175124187">
    <w:abstractNumId w:val="0"/>
  </w:num>
  <w:num w:numId="15" w16cid:durableId="139926912">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0541E"/>
    <w:rsid w:val="000138DC"/>
    <w:rsid w:val="00022BBF"/>
    <w:rsid w:val="00027ACA"/>
    <w:rsid w:val="00027BAD"/>
    <w:rsid w:val="00061460"/>
    <w:rsid w:val="000764D2"/>
    <w:rsid w:val="000B1AA1"/>
    <w:rsid w:val="000F1C96"/>
    <w:rsid w:val="000F4E43"/>
    <w:rsid w:val="000F569F"/>
    <w:rsid w:val="00104AF8"/>
    <w:rsid w:val="00105899"/>
    <w:rsid w:val="0011691B"/>
    <w:rsid w:val="00125BBC"/>
    <w:rsid w:val="001335CA"/>
    <w:rsid w:val="00154EFE"/>
    <w:rsid w:val="001608BF"/>
    <w:rsid w:val="00160E89"/>
    <w:rsid w:val="00161782"/>
    <w:rsid w:val="00165C82"/>
    <w:rsid w:val="001734EB"/>
    <w:rsid w:val="001A4AF7"/>
    <w:rsid w:val="001A78C6"/>
    <w:rsid w:val="001B247A"/>
    <w:rsid w:val="001E60FD"/>
    <w:rsid w:val="001F16A8"/>
    <w:rsid w:val="002244E2"/>
    <w:rsid w:val="00225E67"/>
    <w:rsid w:val="002349A7"/>
    <w:rsid w:val="00275FF1"/>
    <w:rsid w:val="00281CF6"/>
    <w:rsid w:val="002A326D"/>
    <w:rsid w:val="002D294D"/>
    <w:rsid w:val="002E5688"/>
    <w:rsid w:val="0031214E"/>
    <w:rsid w:val="00324107"/>
    <w:rsid w:val="00326B06"/>
    <w:rsid w:val="00347947"/>
    <w:rsid w:val="003663C4"/>
    <w:rsid w:val="0036687A"/>
    <w:rsid w:val="00367678"/>
    <w:rsid w:val="003901E1"/>
    <w:rsid w:val="003B5BF5"/>
    <w:rsid w:val="003C5E54"/>
    <w:rsid w:val="00401229"/>
    <w:rsid w:val="00417B9F"/>
    <w:rsid w:val="004234FF"/>
    <w:rsid w:val="00445241"/>
    <w:rsid w:val="00446BD3"/>
    <w:rsid w:val="004567C2"/>
    <w:rsid w:val="00461008"/>
    <w:rsid w:val="00463675"/>
    <w:rsid w:val="00472D0A"/>
    <w:rsid w:val="004B1644"/>
    <w:rsid w:val="004B43FA"/>
    <w:rsid w:val="004B6D78"/>
    <w:rsid w:val="004C3F5A"/>
    <w:rsid w:val="004C4DCF"/>
    <w:rsid w:val="004F0F83"/>
    <w:rsid w:val="00507006"/>
    <w:rsid w:val="0052554A"/>
    <w:rsid w:val="00571144"/>
    <w:rsid w:val="00584B08"/>
    <w:rsid w:val="00584CD5"/>
    <w:rsid w:val="005B30A9"/>
    <w:rsid w:val="005E2045"/>
    <w:rsid w:val="005E5C97"/>
    <w:rsid w:val="00615177"/>
    <w:rsid w:val="0063235B"/>
    <w:rsid w:val="00643064"/>
    <w:rsid w:val="00654758"/>
    <w:rsid w:val="00665754"/>
    <w:rsid w:val="00675D3A"/>
    <w:rsid w:val="006815EB"/>
    <w:rsid w:val="00687A0B"/>
    <w:rsid w:val="00695AEB"/>
    <w:rsid w:val="006A12FF"/>
    <w:rsid w:val="006D0B09"/>
    <w:rsid w:val="006E17C7"/>
    <w:rsid w:val="007032C5"/>
    <w:rsid w:val="007116E4"/>
    <w:rsid w:val="00726FC3"/>
    <w:rsid w:val="0073312A"/>
    <w:rsid w:val="007626BF"/>
    <w:rsid w:val="00763340"/>
    <w:rsid w:val="0077485D"/>
    <w:rsid w:val="00787CAC"/>
    <w:rsid w:val="007916FB"/>
    <w:rsid w:val="007F55E8"/>
    <w:rsid w:val="007F7452"/>
    <w:rsid w:val="00836173"/>
    <w:rsid w:val="0089666F"/>
    <w:rsid w:val="008A0E87"/>
    <w:rsid w:val="0090241A"/>
    <w:rsid w:val="0090582E"/>
    <w:rsid w:val="00912DB5"/>
    <w:rsid w:val="009206FE"/>
    <w:rsid w:val="00923E7C"/>
    <w:rsid w:val="00946E89"/>
    <w:rsid w:val="00957831"/>
    <w:rsid w:val="0098103D"/>
    <w:rsid w:val="00993231"/>
    <w:rsid w:val="009D2D6A"/>
    <w:rsid w:val="009F12F6"/>
    <w:rsid w:val="009F3651"/>
    <w:rsid w:val="009F6E85"/>
    <w:rsid w:val="00A40DCE"/>
    <w:rsid w:val="00A64C23"/>
    <w:rsid w:val="00A7348D"/>
    <w:rsid w:val="00A93376"/>
    <w:rsid w:val="00A93EEA"/>
    <w:rsid w:val="00AB3307"/>
    <w:rsid w:val="00AC079B"/>
    <w:rsid w:val="00AD51BB"/>
    <w:rsid w:val="00AE489C"/>
    <w:rsid w:val="00B144F4"/>
    <w:rsid w:val="00B740D7"/>
    <w:rsid w:val="00B9280F"/>
    <w:rsid w:val="00BE6F08"/>
    <w:rsid w:val="00BF6B0C"/>
    <w:rsid w:val="00BF7EE2"/>
    <w:rsid w:val="00C165D1"/>
    <w:rsid w:val="00C20BCF"/>
    <w:rsid w:val="00C221AB"/>
    <w:rsid w:val="00C2412E"/>
    <w:rsid w:val="00C31A0D"/>
    <w:rsid w:val="00C6700A"/>
    <w:rsid w:val="00CA2FB0"/>
    <w:rsid w:val="00CA77AA"/>
    <w:rsid w:val="00CE4B0C"/>
    <w:rsid w:val="00D11D73"/>
    <w:rsid w:val="00D53018"/>
    <w:rsid w:val="00D54BAB"/>
    <w:rsid w:val="00D676CD"/>
    <w:rsid w:val="00D72FA7"/>
    <w:rsid w:val="00D97334"/>
    <w:rsid w:val="00DA35C4"/>
    <w:rsid w:val="00DA5361"/>
    <w:rsid w:val="00DA796A"/>
    <w:rsid w:val="00E02FFA"/>
    <w:rsid w:val="00E16BBB"/>
    <w:rsid w:val="00E20604"/>
    <w:rsid w:val="00E274D9"/>
    <w:rsid w:val="00E4207B"/>
    <w:rsid w:val="00E66D9D"/>
    <w:rsid w:val="00E72B30"/>
    <w:rsid w:val="00E74B9D"/>
    <w:rsid w:val="00E76827"/>
    <w:rsid w:val="00E77938"/>
    <w:rsid w:val="00E94876"/>
    <w:rsid w:val="00EA19B5"/>
    <w:rsid w:val="00EA68B1"/>
    <w:rsid w:val="00EE4B27"/>
    <w:rsid w:val="00F0649B"/>
    <w:rsid w:val="00F12248"/>
    <w:rsid w:val="00F16C83"/>
    <w:rsid w:val="00F173ED"/>
    <w:rsid w:val="00F20CD7"/>
    <w:rsid w:val="00F43877"/>
    <w:rsid w:val="00F534DD"/>
    <w:rsid w:val="00F75660"/>
    <w:rsid w:val="00F82EB9"/>
    <w:rsid w:val="00F92D7D"/>
    <w:rsid w:val="00F9363A"/>
    <w:rsid w:val="00F970B2"/>
    <w:rsid w:val="00FB305E"/>
    <w:rsid w:val="00FC1405"/>
    <w:rsid w:val="00FD29BB"/>
    <w:rsid w:val="00FE346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1"/>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eastAsia="en-US"/>
    </w:rPr>
  </w:style>
  <w:style w:type="character" w:customStyle="1" w:styleId="B1Char1">
    <w:name w:val="B1 Char1"/>
    <w:link w:val="B1"/>
    <w:rsid w:val="006A12FF"/>
    <w:rPr>
      <w:rFonts w:ascii="Arial" w:hAnsi="Arial"/>
      <w:lang w:eastAsia="en-US"/>
    </w:rPr>
  </w:style>
  <w:style w:type="paragraph" w:styleId="CommentSubject">
    <w:name w:val="annotation subject"/>
    <w:basedOn w:val="CommentText"/>
    <w:next w:val="CommentText"/>
    <w:link w:val="CommentSubjectChar"/>
    <w:uiPriority w:val="99"/>
    <w:semiHidden/>
    <w:unhideWhenUsed/>
    <w:rsid w:val="00A93376"/>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A93376"/>
    <w:rPr>
      <w:rFonts w:ascii="Arial" w:hAnsi="Arial"/>
      <w:b/>
      <w:bCs/>
      <w:lang w:eastAsia="en-US"/>
    </w:rPr>
  </w:style>
  <w:style w:type="paragraph" w:styleId="Revision">
    <w:name w:val="Revision"/>
    <w:hidden/>
    <w:uiPriority w:val="99"/>
    <w:semiHidden/>
    <w:rsid w:val="001335C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707607800">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076242256">
      <w:bodyDiv w:val="1"/>
      <w:marLeft w:val="0"/>
      <w:marRight w:val="0"/>
      <w:marTop w:val="0"/>
      <w:marBottom w:val="0"/>
      <w:divBdr>
        <w:top w:val="none" w:sz="0" w:space="0" w:color="auto"/>
        <w:left w:val="none" w:sz="0" w:space="0" w:color="auto"/>
        <w:bottom w:val="none" w:sz="0" w:space="0" w:color="auto"/>
        <w:right w:val="none" w:sz="0" w:space="0" w:color="auto"/>
      </w:divBdr>
    </w:div>
    <w:div w:id="1090470074">
      <w:bodyDiv w:val="1"/>
      <w:marLeft w:val="0"/>
      <w:marRight w:val="0"/>
      <w:marTop w:val="0"/>
      <w:marBottom w:val="0"/>
      <w:divBdr>
        <w:top w:val="none" w:sz="0" w:space="0" w:color="auto"/>
        <w:left w:val="none" w:sz="0" w:space="0" w:color="auto"/>
        <w:bottom w:val="none" w:sz="0" w:space="0" w:color="auto"/>
        <w:right w:val="none" w:sz="0" w:space="0" w:color="auto"/>
      </w:divBdr>
    </w:div>
    <w:div w:id="1249272826">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278</Words>
  <Characters>1586</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1861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Georg Hampel</cp:lastModifiedBy>
  <cp:revision>2</cp:revision>
  <cp:lastPrinted>2002-04-23T07:10:00Z</cp:lastPrinted>
  <dcterms:created xsi:type="dcterms:W3CDTF">2023-02-16T18:39:00Z</dcterms:created>
  <dcterms:modified xsi:type="dcterms:W3CDTF">2023-02-16T18:39:00Z</dcterms:modified>
</cp:coreProperties>
</file>